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EA17B" w14:textId="6FBB6D4B" w:rsidR="002D4B39" w:rsidRPr="002B249F" w:rsidRDefault="00D004D3" w:rsidP="00D004D3">
      <w:pPr>
        <w:jc w:val="center"/>
        <w:rPr>
          <w:rFonts w:ascii="Arial" w:hAnsi="Arial" w:cs="Arial"/>
          <w:b/>
          <w:bCs/>
          <w:color w:val="1F497D" w:themeColor="text2"/>
          <w:sz w:val="32"/>
          <w:szCs w:val="32"/>
        </w:rPr>
      </w:pPr>
      <w:r w:rsidRPr="002B249F">
        <w:rPr>
          <w:rFonts w:ascii="Arial" w:hAnsi="Arial" w:cs="Arial"/>
          <w:b/>
          <w:bCs/>
          <w:color w:val="1F497D" w:themeColor="text2"/>
          <w:sz w:val="32"/>
          <w:szCs w:val="32"/>
        </w:rPr>
        <w:t xml:space="preserve">ATHE </w:t>
      </w:r>
      <w:r w:rsidR="002D4B39" w:rsidRPr="002B249F">
        <w:rPr>
          <w:rFonts w:ascii="Arial" w:hAnsi="Arial" w:cs="Arial"/>
          <w:b/>
          <w:bCs/>
          <w:color w:val="1F497D" w:themeColor="text2"/>
          <w:sz w:val="32"/>
          <w:szCs w:val="32"/>
        </w:rPr>
        <w:t xml:space="preserve">Victor Middleton Prize for </w:t>
      </w:r>
      <w:r w:rsidR="00777975">
        <w:rPr>
          <w:rFonts w:ascii="Arial" w:hAnsi="Arial" w:cs="Arial"/>
          <w:b/>
          <w:bCs/>
          <w:color w:val="1F497D" w:themeColor="text2"/>
          <w:sz w:val="32"/>
          <w:szCs w:val="32"/>
        </w:rPr>
        <w:t xml:space="preserve">Tourism </w:t>
      </w:r>
      <w:r w:rsidR="002D4B39" w:rsidRPr="002B249F">
        <w:rPr>
          <w:rFonts w:ascii="Arial" w:hAnsi="Arial" w:cs="Arial"/>
          <w:b/>
          <w:bCs/>
          <w:color w:val="1F497D" w:themeColor="text2"/>
          <w:sz w:val="32"/>
          <w:szCs w:val="32"/>
        </w:rPr>
        <w:t>Education and Scholarship</w:t>
      </w:r>
    </w:p>
    <w:p w14:paraId="1B85BD5C" w14:textId="36503A2E" w:rsidR="002D4B39" w:rsidRPr="002B249F" w:rsidRDefault="00D004D3" w:rsidP="002D4B39">
      <w:pPr>
        <w:jc w:val="center"/>
        <w:rPr>
          <w:rFonts w:ascii="Arial" w:hAnsi="Arial" w:cs="Arial"/>
          <w:sz w:val="28"/>
          <w:szCs w:val="28"/>
        </w:rPr>
      </w:pPr>
      <w:r w:rsidRPr="002B249F">
        <w:rPr>
          <w:rFonts w:ascii="Arial" w:hAnsi="Arial" w:cs="Arial"/>
          <w:b/>
          <w:bCs/>
          <w:sz w:val="28"/>
          <w:szCs w:val="28"/>
        </w:rPr>
        <w:t>NOMINATION FORM</w:t>
      </w:r>
    </w:p>
    <w:p w14:paraId="44DF6CB9" w14:textId="6408147F" w:rsidR="00FD0FC6" w:rsidRPr="00FD0FC6" w:rsidRDefault="00FD0FC6" w:rsidP="00907679">
      <w:pPr>
        <w:jc w:val="both"/>
        <w:rPr>
          <w:rFonts w:ascii="Arial" w:hAnsi="Arial" w:cs="Arial"/>
          <w:sz w:val="24"/>
          <w:szCs w:val="24"/>
        </w:rPr>
      </w:pPr>
      <w:r w:rsidRPr="00FD0FC6">
        <w:rPr>
          <w:rFonts w:ascii="Arial" w:hAnsi="Arial" w:cs="Arial"/>
          <w:sz w:val="24"/>
          <w:szCs w:val="24"/>
        </w:rPr>
        <w:t xml:space="preserve">Victor T.C. Middleton OBE, FTS (1938–2018) was a pioneer in the understanding and management of tourism. From introducing modern marketing thinking to championing responsible and sustainable practice, he anticipated many of the challenges that define the sector today. Victor </w:t>
      </w:r>
      <w:r w:rsidR="00ED2ACE" w:rsidRPr="00FD0FC6">
        <w:rPr>
          <w:rFonts w:ascii="Arial" w:hAnsi="Arial" w:cs="Arial"/>
          <w:sz w:val="24"/>
          <w:szCs w:val="24"/>
        </w:rPr>
        <w:t xml:space="preserve">Middleton </w:t>
      </w:r>
      <w:r w:rsidRPr="00FD0FC6">
        <w:rPr>
          <w:rFonts w:ascii="Arial" w:hAnsi="Arial" w:cs="Arial"/>
          <w:sz w:val="24"/>
          <w:szCs w:val="24"/>
        </w:rPr>
        <w:t xml:space="preserve">also played a pivotal role in building the </w:t>
      </w:r>
      <w:r w:rsidRPr="00FD0FC6">
        <w:rPr>
          <w:rFonts w:ascii="Arial" w:hAnsi="Arial" w:cs="Arial"/>
          <w:i/>
          <w:iCs/>
          <w:sz w:val="24"/>
          <w:szCs w:val="24"/>
        </w:rPr>
        <w:t>infrastructure</w:t>
      </w:r>
      <w:r w:rsidRPr="00FD0FC6">
        <w:rPr>
          <w:rFonts w:ascii="Arial" w:hAnsi="Arial" w:cs="Arial"/>
          <w:sz w:val="24"/>
          <w:szCs w:val="24"/>
        </w:rPr>
        <w:t xml:space="preserve"> of tourism professionalism. As co-founder of the Tourism Society (1977) and initiator of the National Liaison Group</w:t>
      </w:r>
      <w:r w:rsidR="00ED2ACE">
        <w:rPr>
          <w:rFonts w:ascii="Arial" w:hAnsi="Arial" w:cs="Arial"/>
          <w:sz w:val="24"/>
          <w:szCs w:val="24"/>
        </w:rPr>
        <w:t xml:space="preserve">, </w:t>
      </w:r>
      <w:r w:rsidRPr="00FD0FC6">
        <w:rPr>
          <w:rFonts w:ascii="Arial" w:hAnsi="Arial" w:cs="Arial"/>
          <w:sz w:val="24"/>
          <w:szCs w:val="24"/>
        </w:rPr>
        <w:t>now the Association for Tourism in Higher Education (ATHE)</w:t>
      </w:r>
      <w:r w:rsidR="00ED2ACE">
        <w:rPr>
          <w:rFonts w:ascii="Arial" w:hAnsi="Arial" w:cs="Arial"/>
          <w:sz w:val="24"/>
          <w:szCs w:val="24"/>
        </w:rPr>
        <w:t xml:space="preserve">, </w:t>
      </w:r>
      <w:r w:rsidRPr="00FD0FC6">
        <w:rPr>
          <w:rFonts w:ascii="Arial" w:hAnsi="Arial" w:cs="Arial"/>
          <w:sz w:val="24"/>
          <w:szCs w:val="24"/>
        </w:rPr>
        <w:t>he helped establish a lasting framework for collaboration between academia, business, and government.</w:t>
      </w:r>
    </w:p>
    <w:p w14:paraId="4A5AC142" w14:textId="154D66E2" w:rsidR="00FD0FC6" w:rsidRPr="00FD0FC6" w:rsidRDefault="00FD0FC6" w:rsidP="00907679">
      <w:pPr>
        <w:jc w:val="both"/>
        <w:rPr>
          <w:rFonts w:ascii="Arial" w:hAnsi="Arial" w:cs="Arial"/>
          <w:sz w:val="24"/>
          <w:szCs w:val="24"/>
        </w:rPr>
      </w:pPr>
      <w:r w:rsidRPr="00FD0FC6">
        <w:rPr>
          <w:rFonts w:ascii="Arial" w:hAnsi="Arial" w:cs="Arial"/>
          <w:sz w:val="24"/>
          <w:szCs w:val="24"/>
        </w:rPr>
        <w:t xml:space="preserve">The </w:t>
      </w:r>
      <w:r w:rsidRPr="00FD0FC6">
        <w:rPr>
          <w:rFonts w:ascii="Arial" w:hAnsi="Arial" w:cs="Arial"/>
          <w:b/>
          <w:bCs/>
          <w:sz w:val="24"/>
          <w:szCs w:val="24"/>
        </w:rPr>
        <w:t xml:space="preserve">ATHE Victor Middleton Prize for </w:t>
      </w:r>
      <w:r w:rsidR="00777975">
        <w:rPr>
          <w:rFonts w:ascii="Arial" w:hAnsi="Arial" w:cs="Arial"/>
          <w:b/>
          <w:bCs/>
          <w:sz w:val="24"/>
          <w:szCs w:val="24"/>
        </w:rPr>
        <w:t xml:space="preserve">Tourism </w:t>
      </w:r>
      <w:r w:rsidRPr="00FD0FC6">
        <w:rPr>
          <w:rFonts w:ascii="Arial" w:hAnsi="Arial" w:cs="Arial"/>
          <w:b/>
          <w:bCs/>
          <w:sz w:val="24"/>
          <w:szCs w:val="24"/>
        </w:rPr>
        <w:t>Education and Scholarship</w:t>
      </w:r>
      <w:r w:rsidRPr="00FD0FC6">
        <w:rPr>
          <w:rFonts w:ascii="Arial" w:hAnsi="Arial" w:cs="Arial"/>
          <w:sz w:val="24"/>
          <w:szCs w:val="24"/>
        </w:rPr>
        <w:t xml:space="preserve"> honours this legacy by recognising an individual from an ATHE Member or Associate Member institution who reflects Victor’s spirit of innovation, scholarship, and leadership in connecting education, research, and practice.</w:t>
      </w:r>
    </w:p>
    <w:p w14:paraId="218EB6B7" w14:textId="77777777" w:rsidR="005F70E1" w:rsidRPr="005F70E1" w:rsidRDefault="00FD0FC6" w:rsidP="005F70E1">
      <w:pPr>
        <w:jc w:val="both"/>
        <w:rPr>
          <w:rFonts w:ascii="Arial" w:hAnsi="Arial" w:cs="Arial"/>
          <w:sz w:val="24"/>
          <w:szCs w:val="24"/>
        </w:rPr>
      </w:pPr>
      <w:r w:rsidRPr="00FD0FC6">
        <w:rPr>
          <w:rFonts w:ascii="Arial" w:hAnsi="Arial" w:cs="Arial"/>
          <w:sz w:val="24"/>
          <w:szCs w:val="24"/>
        </w:rPr>
        <w:t>Nominations are invited from Heads of Department</w:t>
      </w:r>
      <w:r w:rsidR="00A44951">
        <w:rPr>
          <w:rFonts w:ascii="Arial" w:hAnsi="Arial" w:cs="Arial"/>
          <w:sz w:val="24"/>
          <w:szCs w:val="24"/>
        </w:rPr>
        <w:t xml:space="preserve"> / </w:t>
      </w:r>
      <w:r w:rsidRPr="00FD0FC6">
        <w:rPr>
          <w:rFonts w:ascii="Arial" w:hAnsi="Arial" w:cs="Arial"/>
          <w:sz w:val="24"/>
          <w:szCs w:val="24"/>
        </w:rPr>
        <w:t>School</w:t>
      </w:r>
      <w:r w:rsidR="004315F7">
        <w:rPr>
          <w:rFonts w:ascii="Arial" w:hAnsi="Arial" w:cs="Arial"/>
          <w:sz w:val="24"/>
          <w:szCs w:val="24"/>
        </w:rPr>
        <w:t>. Please include</w:t>
      </w:r>
      <w:r w:rsidR="004538D8">
        <w:rPr>
          <w:rFonts w:ascii="Arial" w:hAnsi="Arial" w:cs="Arial"/>
          <w:sz w:val="24"/>
          <w:szCs w:val="24"/>
        </w:rPr>
        <w:t xml:space="preserve">, in the space below, </w:t>
      </w:r>
      <w:r w:rsidRPr="00FD0FC6">
        <w:rPr>
          <w:rFonts w:ascii="Arial" w:hAnsi="Arial" w:cs="Arial"/>
          <w:sz w:val="24"/>
          <w:szCs w:val="24"/>
        </w:rPr>
        <w:t xml:space="preserve">a </w:t>
      </w:r>
      <w:r w:rsidRPr="00FD0FC6">
        <w:rPr>
          <w:rFonts w:ascii="Arial" w:hAnsi="Arial" w:cs="Arial"/>
          <w:b/>
          <w:bCs/>
          <w:sz w:val="24"/>
          <w:szCs w:val="24"/>
        </w:rPr>
        <w:t>one-page statement</w:t>
      </w:r>
      <w:r w:rsidRPr="00FD0FC6">
        <w:rPr>
          <w:rFonts w:ascii="Arial" w:hAnsi="Arial" w:cs="Arial"/>
          <w:sz w:val="24"/>
          <w:szCs w:val="24"/>
        </w:rPr>
        <w:t xml:space="preserve"> explaining why </w:t>
      </w:r>
      <w:r w:rsidR="004315F7">
        <w:rPr>
          <w:rFonts w:ascii="Arial" w:hAnsi="Arial" w:cs="Arial"/>
          <w:sz w:val="24"/>
          <w:szCs w:val="24"/>
        </w:rPr>
        <w:t>your</w:t>
      </w:r>
      <w:r w:rsidRPr="00FD0FC6">
        <w:rPr>
          <w:rFonts w:ascii="Arial" w:hAnsi="Arial" w:cs="Arial"/>
          <w:sz w:val="24"/>
          <w:szCs w:val="24"/>
        </w:rPr>
        <w:t xml:space="preserve"> nominee merits the award. </w:t>
      </w:r>
      <w:r w:rsidR="005F70E1" w:rsidRPr="005F70E1">
        <w:rPr>
          <w:rFonts w:ascii="Arial" w:hAnsi="Arial" w:cs="Arial"/>
          <w:sz w:val="24"/>
          <w:szCs w:val="24"/>
        </w:rPr>
        <w:t>Possible grounds for nomination include, but are not limited to:</w:t>
      </w:r>
    </w:p>
    <w:p w14:paraId="7B045A93" w14:textId="309634D7" w:rsidR="005F70E1" w:rsidRPr="005F70E1" w:rsidRDefault="005F70E1" w:rsidP="005F70E1">
      <w:pPr>
        <w:pStyle w:val="ListParagraph"/>
        <w:numPr>
          <w:ilvl w:val="0"/>
          <w:numId w:val="2"/>
        </w:numPr>
        <w:jc w:val="both"/>
        <w:rPr>
          <w:rFonts w:ascii="Arial" w:hAnsi="Arial" w:cs="Arial"/>
          <w:sz w:val="24"/>
          <w:szCs w:val="24"/>
        </w:rPr>
      </w:pPr>
      <w:r w:rsidRPr="005F70E1">
        <w:rPr>
          <w:rFonts w:ascii="Arial" w:hAnsi="Arial" w:cs="Arial"/>
          <w:sz w:val="24"/>
          <w:szCs w:val="24"/>
        </w:rPr>
        <w:t>Inspiring and innovative approaches to teaching in tourism higher or further education;</w:t>
      </w:r>
    </w:p>
    <w:p w14:paraId="1DC41579" w14:textId="30D291EE" w:rsidR="005F70E1" w:rsidRDefault="00791761" w:rsidP="005F70E1">
      <w:pPr>
        <w:pStyle w:val="ListParagraph"/>
        <w:numPr>
          <w:ilvl w:val="0"/>
          <w:numId w:val="2"/>
        </w:numPr>
        <w:jc w:val="both"/>
        <w:rPr>
          <w:rFonts w:ascii="Arial" w:hAnsi="Arial" w:cs="Arial"/>
          <w:sz w:val="24"/>
          <w:szCs w:val="24"/>
        </w:rPr>
      </w:pPr>
      <w:r>
        <w:rPr>
          <w:rFonts w:ascii="Arial" w:hAnsi="Arial" w:cs="Arial"/>
          <w:sz w:val="24"/>
          <w:szCs w:val="24"/>
        </w:rPr>
        <w:t xml:space="preserve">Leading and </w:t>
      </w:r>
      <w:r w:rsidR="004705A7">
        <w:rPr>
          <w:rFonts w:ascii="Arial" w:hAnsi="Arial" w:cs="Arial"/>
          <w:sz w:val="24"/>
          <w:szCs w:val="24"/>
        </w:rPr>
        <w:t>transformational r</w:t>
      </w:r>
      <w:r w:rsidR="005F70E1" w:rsidRPr="005F70E1">
        <w:rPr>
          <w:rFonts w:ascii="Arial" w:hAnsi="Arial" w:cs="Arial"/>
          <w:sz w:val="24"/>
          <w:szCs w:val="24"/>
        </w:rPr>
        <w:t xml:space="preserve">esearch that </w:t>
      </w:r>
      <w:r w:rsidR="00284384">
        <w:rPr>
          <w:rFonts w:ascii="Arial" w:hAnsi="Arial" w:cs="Arial"/>
          <w:sz w:val="24"/>
          <w:szCs w:val="24"/>
        </w:rPr>
        <w:t>advances</w:t>
      </w:r>
      <w:r w:rsidR="005F70E1" w:rsidRPr="005F70E1">
        <w:rPr>
          <w:rFonts w:ascii="Arial" w:hAnsi="Arial" w:cs="Arial"/>
          <w:sz w:val="24"/>
          <w:szCs w:val="24"/>
        </w:rPr>
        <w:t xml:space="preserve"> </w:t>
      </w:r>
      <w:r w:rsidR="00083D83">
        <w:rPr>
          <w:rFonts w:ascii="Arial" w:hAnsi="Arial" w:cs="Arial"/>
          <w:sz w:val="24"/>
          <w:szCs w:val="24"/>
        </w:rPr>
        <w:t xml:space="preserve">the depth and impact of our </w:t>
      </w:r>
      <w:r w:rsidR="005F70E1" w:rsidRPr="005F70E1">
        <w:rPr>
          <w:rFonts w:ascii="Arial" w:hAnsi="Arial" w:cs="Arial"/>
          <w:sz w:val="24"/>
          <w:szCs w:val="24"/>
        </w:rPr>
        <w:t xml:space="preserve">understanding of </w:t>
      </w:r>
      <w:r w:rsidR="00284384">
        <w:rPr>
          <w:rFonts w:ascii="Arial" w:hAnsi="Arial" w:cs="Arial"/>
          <w:sz w:val="24"/>
          <w:szCs w:val="24"/>
        </w:rPr>
        <w:t>tourism</w:t>
      </w:r>
      <w:r w:rsidR="005F70E1" w:rsidRPr="005F70E1">
        <w:rPr>
          <w:rFonts w:ascii="Arial" w:hAnsi="Arial" w:cs="Arial"/>
          <w:sz w:val="24"/>
          <w:szCs w:val="24"/>
        </w:rPr>
        <w:t>;</w:t>
      </w:r>
    </w:p>
    <w:p w14:paraId="5998AF20" w14:textId="3FF82163" w:rsidR="00541837" w:rsidRPr="00541837" w:rsidRDefault="00541837" w:rsidP="00541837">
      <w:pPr>
        <w:pStyle w:val="ListParagraph"/>
        <w:numPr>
          <w:ilvl w:val="0"/>
          <w:numId w:val="2"/>
        </w:numPr>
        <w:rPr>
          <w:rFonts w:ascii="Arial" w:hAnsi="Arial" w:cs="Arial"/>
          <w:sz w:val="24"/>
          <w:szCs w:val="24"/>
        </w:rPr>
      </w:pPr>
      <w:r w:rsidRPr="00115B50">
        <w:rPr>
          <w:rFonts w:ascii="Arial" w:hAnsi="Arial" w:cs="Arial"/>
          <w:sz w:val="24"/>
          <w:szCs w:val="24"/>
        </w:rPr>
        <w:t>Inspirational academic leadership that strengthens the professional foundations of tourism education and the links between academia and industry;</w:t>
      </w:r>
    </w:p>
    <w:p w14:paraId="20225C55" w14:textId="56F74207" w:rsidR="00FD0FC6" w:rsidRPr="005F70E1" w:rsidRDefault="005F70E1" w:rsidP="005F70E1">
      <w:pPr>
        <w:pStyle w:val="ListParagraph"/>
        <w:numPr>
          <w:ilvl w:val="0"/>
          <w:numId w:val="2"/>
        </w:numPr>
        <w:jc w:val="both"/>
        <w:rPr>
          <w:rFonts w:ascii="Arial" w:hAnsi="Arial" w:cs="Arial"/>
          <w:sz w:val="24"/>
          <w:szCs w:val="24"/>
        </w:rPr>
      </w:pPr>
      <w:r w:rsidRPr="005F70E1">
        <w:rPr>
          <w:rFonts w:ascii="Arial" w:hAnsi="Arial" w:cs="Arial"/>
          <w:sz w:val="24"/>
          <w:szCs w:val="24"/>
        </w:rPr>
        <w:t xml:space="preserve">Mentorship and pastoral </w:t>
      </w:r>
      <w:r w:rsidR="00222035">
        <w:rPr>
          <w:rFonts w:ascii="Arial" w:hAnsi="Arial" w:cs="Arial"/>
          <w:sz w:val="24"/>
          <w:szCs w:val="24"/>
        </w:rPr>
        <w:t>activities</w:t>
      </w:r>
      <w:r w:rsidRPr="005F70E1">
        <w:rPr>
          <w:rFonts w:ascii="Arial" w:hAnsi="Arial" w:cs="Arial"/>
          <w:sz w:val="24"/>
          <w:szCs w:val="24"/>
        </w:rPr>
        <w:t xml:space="preserve"> that foster the next generation of tourism professionals</w:t>
      </w:r>
      <w:r w:rsidR="00DC269B">
        <w:rPr>
          <w:rFonts w:ascii="Arial" w:hAnsi="Arial" w:cs="Arial"/>
          <w:sz w:val="24"/>
          <w:szCs w:val="24"/>
        </w:rPr>
        <w:t xml:space="preserve"> or tourism educators</w:t>
      </w:r>
      <w:r w:rsidRPr="005F70E1">
        <w:rPr>
          <w:rFonts w:ascii="Arial" w:hAnsi="Arial" w:cs="Arial"/>
          <w:sz w:val="24"/>
          <w:szCs w:val="24"/>
        </w:rPr>
        <w:t>.</w:t>
      </w:r>
    </w:p>
    <w:p w14:paraId="613CE3FF" w14:textId="77777777" w:rsidR="00FD0FC6" w:rsidRPr="00FD0FC6" w:rsidRDefault="00FD0FC6" w:rsidP="00907679">
      <w:pPr>
        <w:jc w:val="both"/>
        <w:rPr>
          <w:rFonts w:ascii="Arial" w:hAnsi="Arial" w:cs="Arial"/>
          <w:sz w:val="24"/>
          <w:szCs w:val="24"/>
        </w:rPr>
      </w:pPr>
      <w:r w:rsidRPr="00FD0FC6">
        <w:rPr>
          <w:rFonts w:ascii="Arial" w:hAnsi="Arial" w:cs="Arial"/>
          <w:sz w:val="24"/>
          <w:szCs w:val="24"/>
        </w:rPr>
        <w:t xml:space="preserve">The ATHE Executive Committee will review nominations in December, and the winner will be announced at the </w:t>
      </w:r>
      <w:r w:rsidRPr="00FD0FC6">
        <w:rPr>
          <w:rFonts w:ascii="Arial" w:hAnsi="Arial" w:cs="Arial"/>
          <w:b/>
          <w:bCs/>
          <w:sz w:val="24"/>
          <w:szCs w:val="24"/>
        </w:rPr>
        <w:t>ATHE Online AGM in January</w:t>
      </w:r>
      <w:r w:rsidRPr="00FD0FC6">
        <w:rPr>
          <w:rFonts w:ascii="Arial" w:hAnsi="Arial" w:cs="Arial"/>
          <w:sz w:val="24"/>
          <w:szCs w:val="24"/>
        </w:rPr>
        <w:t>. The recipient will be featured on the ATHE website and will receive a digital certificate recognising their achievement.</w:t>
      </w:r>
    </w:p>
    <w:p w14:paraId="15420131" w14:textId="77777777" w:rsidR="00777975" w:rsidRPr="00777975" w:rsidRDefault="00FD0FC6" w:rsidP="00907679">
      <w:pPr>
        <w:jc w:val="both"/>
        <w:rPr>
          <w:rFonts w:ascii="Arial" w:hAnsi="Arial" w:cs="Arial"/>
          <w:b/>
          <w:bCs/>
          <w:sz w:val="24"/>
          <w:szCs w:val="24"/>
        </w:rPr>
      </w:pPr>
      <w:r w:rsidRPr="00777975">
        <w:rPr>
          <w:rFonts w:ascii="Arial" w:hAnsi="Arial" w:cs="Arial"/>
          <w:b/>
          <w:bCs/>
          <w:sz w:val="24"/>
          <w:szCs w:val="24"/>
        </w:rPr>
        <w:t xml:space="preserve">Deadline for nominations: </w:t>
      </w:r>
      <w:r w:rsidR="00777975" w:rsidRPr="00777975">
        <w:rPr>
          <w:rFonts w:ascii="Arial" w:hAnsi="Arial" w:cs="Arial"/>
          <w:b/>
          <w:bCs/>
          <w:sz w:val="24"/>
          <w:szCs w:val="24"/>
        </w:rPr>
        <w:t>5pm, Friday 5th December 2025</w:t>
      </w:r>
    </w:p>
    <w:p w14:paraId="0B286180" w14:textId="249F7B18" w:rsidR="002D4B39" w:rsidRDefault="00FD0FC6" w:rsidP="00907679">
      <w:pPr>
        <w:jc w:val="both"/>
        <w:rPr>
          <w:rFonts w:ascii="Arial" w:hAnsi="Arial" w:cs="Arial"/>
          <w:sz w:val="24"/>
          <w:szCs w:val="24"/>
        </w:rPr>
      </w:pPr>
      <w:r w:rsidRPr="00FD0FC6">
        <w:rPr>
          <w:rFonts w:ascii="Arial" w:hAnsi="Arial" w:cs="Arial"/>
          <w:sz w:val="24"/>
          <w:szCs w:val="24"/>
        </w:rPr>
        <w:t xml:space="preserve">Please submit entries by email to </w:t>
      </w:r>
      <w:r w:rsidRPr="00FD0FC6">
        <w:rPr>
          <w:rFonts w:ascii="Arial" w:hAnsi="Arial" w:cs="Arial"/>
          <w:b/>
          <w:bCs/>
          <w:sz w:val="24"/>
          <w:szCs w:val="24"/>
        </w:rPr>
        <w:t>secretary@athe.org.uk</w:t>
      </w:r>
      <w:r w:rsidRPr="00FD0FC6">
        <w:rPr>
          <w:rFonts w:ascii="Arial" w:hAnsi="Arial" w:cs="Arial"/>
          <w:sz w:val="24"/>
          <w:szCs w:val="24"/>
        </w:rPr>
        <w:t>.</w:t>
      </w:r>
      <w:r w:rsidR="002D4B39">
        <w:rPr>
          <w:rFonts w:ascii="Arial" w:hAnsi="Arial" w:cs="Arial"/>
          <w:sz w:val="24"/>
          <w:szCs w:val="24"/>
        </w:rPr>
        <w:br w:type="page"/>
      </w:r>
    </w:p>
    <w:tbl>
      <w:tblPr>
        <w:tblStyle w:val="TableGrid"/>
        <w:tblW w:w="9747" w:type="dxa"/>
        <w:tblLook w:val="04A0" w:firstRow="1" w:lastRow="0" w:firstColumn="1" w:lastColumn="0" w:noHBand="0" w:noVBand="1"/>
      </w:tblPr>
      <w:tblGrid>
        <w:gridCol w:w="6161"/>
        <w:gridCol w:w="3586"/>
      </w:tblGrid>
      <w:tr w:rsidR="002D4B39" w14:paraId="01B29B22" w14:textId="77777777" w:rsidTr="002D4B39">
        <w:tc>
          <w:tcPr>
            <w:tcW w:w="9747" w:type="dxa"/>
            <w:gridSpan w:val="2"/>
          </w:tcPr>
          <w:p w14:paraId="27311AC8" w14:textId="77777777" w:rsidR="002D4B39" w:rsidRPr="002D4B39" w:rsidRDefault="002D4B39" w:rsidP="002D4B39">
            <w:pPr>
              <w:rPr>
                <w:rFonts w:ascii="Arial" w:hAnsi="Arial" w:cs="Arial"/>
                <w:b/>
              </w:rPr>
            </w:pPr>
            <w:r w:rsidRPr="002D4B39">
              <w:rPr>
                <w:rFonts w:ascii="Arial" w:hAnsi="Arial" w:cs="Arial"/>
                <w:b/>
              </w:rPr>
              <w:lastRenderedPageBreak/>
              <w:t>Name of ATHE Member Institution/Associate Member Institution:</w:t>
            </w:r>
          </w:p>
          <w:p w14:paraId="21DD35BD" w14:textId="77777777" w:rsidR="002D4B39" w:rsidRPr="002D4B39" w:rsidRDefault="002D4B39" w:rsidP="002D4B39">
            <w:pPr>
              <w:rPr>
                <w:rFonts w:ascii="Arial" w:hAnsi="Arial" w:cs="Arial"/>
              </w:rPr>
            </w:pPr>
          </w:p>
          <w:p w14:paraId="3E634749" w14:textId="77777777" w:rsidR="002D4B39" w:rsidRPr="002D4B39" w:rsidRDefault="002D4B39" w:rsidP="002D4B39">
            <w:pPr>
              <w:rPr>
                <w:rFonts w:ascii="Arial" w:hAnsi="Arial" w:cs="Arial"/>
              </w:rPr>
            </w:pPr>
          </w:p>
        </w:tc>
      </w:tr>
      <w:tr w:rsidR="002D4B39" w14:paraId="7B1AE767" w14:textId="77777777" w:rsidTr="002D4B39">
        <w:tc>
          <w:tcPr>
            <w:tcW w:w="6161" w:type="dxa"/>
          </w:tcPr>
          <w:p w14:paraId="3BF61223" w14:textId="77777777" w:rsidR="002D4B39" w:rsidRPr="002D4B39" w:rsidRDefault="002D4B39" w:rsidP="002D4B39">
            <w:pPr>
              <w:rPr>
                <w:rFonts w:ascii="Arial" w:hAnsi="Arial" w:cs="Arial"/>
                <w:b/>
              </w:rPr>
            </w:pPr>
            <w:r w:rsidRPr="002D4B39">
              <w:rPr>
                <w:rFonts w:ascii="Arial" w:hAnsi="Arial" w:cs="Arial"/>
                <w:b/>
              </w:rPr>
              <w:t>Name of Person making the Nomination (HoD/HoS):</w:t>
            </w:r>
          </w:p>
          <w:p w14:paraId="6A2297B0" w14:textId="77777777" w:rsidR="002D4B39" w:rsidRPr="002D4B39" w:rsidRDefault="002D4B39" w:rsidP="002D4B39">
            <w:pPr>
              <w:rPr>
                <w:rFonts w:ascii="Arial" w:hAnsi="Arial" w:cs="Arial"/>
              </w:rPr>
            </w:pPr>
          </w:p>
          <w:p w14:paraId="4C223D03" w14:textId="77777777" w:rsidR="002D4B39" w:rsidRPr="002D4B39" w:rsidRDefault="002D4B39" w:rsidP="002D4B39">
            <w:pPr>
              <w:rPr>
                <w:rFonts w:ascii="Arial" w:hAnsi="Arial" w:cs="Arial"/>
              </w:rPr>
            </w:pPr>
          </w:p>
        </w:tc>
        <w:tc>
          <w:tcPr>
            <w:tcW w:w="3586" w:type="dxa"/>
          </w:tcPr>
          <w:p w14:paraId="588B8284" w14:textId="77777777" w:rsidR="002D4B39" w:rsidRPr="002D4B39" w:rsidRDefault="002D4B39" w:rsidP="002D4B39">
            <w:pPr>
              <w:rPr>
                <w:rFonts w:ascii="Arial" w:hAnsi="Arial" w:cs="Arial"/>
                <w:b/>
              </w:rPr>
            </w:pPr>
            <w:r w:rsidRPr="002D4B39">
              <w:rPr>
                <w:rFonts w:ascii="Arial" w:hAnsi="Arial" w:cs="Arial"/>
                <w:b/>
              </w:rPr>
              <w:t xml:space="preserve">Email: </w:t>
            </w:r>
          </w:p>
        </w:tc>
      </w:tr>
      <w:tr w:rsidR="002D4B39" w14:paraId="56D356A3" w14:textId="77777777" w:rsidTr="002D4B39">
        <w:tc>
          <w:tcPr>
            <w:tcW w:w="6161" w:type="dxa"/>
          </w:tcPr>
          <w:p w14:paraId="522C585F" w14:textId="77777777" w:rsidR="002D4B39" w:rsidRPr="002D4B39" w:rsidRDefault="002D4B39" w:rsidP="002D4B39">
            <w:pPr>
              <w:rPr>
                <w:rFonts w:ascii="Arial" w:hAnsi="Arial" w:cs="Arial"/>
                <w:b/>
              </w:rPr>
            </w:pPr>
            <w:r w:rsidRPr="002D4B39">
              <w:rPr>
                <w:rFonts w:ascii="Arial" w:hAnsi="Arial" w:cs="Arial"/>
                <w:b/>
              </w:rPr>
              <w:t>Name of Nominee:</w:t>
            </w:r>
          </w:p>
          <w:p w14:paraId="0A471B64" w14:textId="77777777" w:rsidR="002D4B39" w:rsidRPr="002D4B39" w:rsidRDefault="002D4B39" w:rsidP="002D4B39">
            <w:pPr>
              <w:rPr>
                <w:rFonts w:ascii="Arial" w:hAnsi="Arial" w:cs="Arial"/>
              </w:rPr>
            </w:pPr>
          </w:p>
          <w:p w14:paraId="64F28DDD" w14:textId="77777777" w:rsidR="002D4B39" w:rsidRPr="002D4B39" w:rsidRDefault="002D4B39" w:rsidP="002D4B39">
            <w:pPr>
              <w:rPr>
                <w:rFonts w:ascii="Arial" w:hAnsi="Arial" w:cs="Arial"/>
              </w:rPr>
            </w:pPr>
          </w:p>
        </w:tc>
        <w:tc>
          <w:tcPr>
            <w:tcW w:w="3586" w:type="dxa"/>
          </w:tcPr>
          <w:p w14:paraId="48393C83" w14:textId="77777777" w:rsidR="002D4B39" w:rsidRPr="002D4B39" w:rsidRDefault="002D4B39" w:rsidP="002D4B39">
            <w:pPr>
              <w:rPr>
                <w:rFonts w:ascii="Arial" w:hAnsi="Arial" w:cs="Arial"/>
                <w:b/>
              </w:rPr>
            </w:pPr>
            <w:r w:rsidRPr="002D4B39">
              <w:rPr>
                <w:rFonts w:ascii="Arial" w:hAnsi="Arial" w:cs="Arial"/>
                <w:b/>
              </w:rPr>
              <w:t>Email:</w:t>
            </w:r>
          </w:p>
        </w:tc>
      </w:tr>
      <w:tr w:rsidR="002D4B39" w14:paraId="1AE56291" w14:textId="77777777" w:rsidTr="003478D7">
        <w:trPr>
          <w:trHeight w:val="10188"/>
        </w:trPr>
        <w:tc>
          <w:tcPr>
            <w:tcW w:w="9747" w:type="dxa"/>
            <w:gridSpan w:val="2"/>
          </w:tcPr>
          <w:p w14:paraId="04AF9E62" w14:textId="77777777" w:rsidR="002D4B39" w:rsidRPr="002D4B39" w:rsidRDefault="002D4B39" w:rsidP="002D4B39">
            <w:pPr>
              <w:rPr>
                <w:rFonts w:ascii="Arial" w:hAnsi="Arial" w:cs="Arial"/>
                <w:b/>
              </w:rPr>
            </w:pPr>
            <w:r w:rsidRPr="002D4B39">
              <w:rPr>
                <w:rFonts w:ascii="Arial" w:hAnsi="Arial" w:cs="Arial"/>
                <w:b/>
              </w:rPr>
              <w:t xml:space="preserve">Using no more than one-side of A4, please tell us why the </w:t>
            </w:r>
            <w:r w:rsidR="00746B75" w:rsidRPr="00434C2F">
              <w:rPr>
                <w:rFonts w:ascii="Arial" w:hAnsi="Arial" w:cs="Arial"/>
                <w:b/>
              </w:rPr>
              <w:t>tourism educator</w:t>
            </w:r>
            <w:r w:rsidR="00746B75">
              <w:rPr>
                <w:rFonts w:ascii="Arial" w:hAnsi="Arial" w:cs="Arial"/>
                <w:b/>
              </w:rPr>
              <w:t xml:space="preserve"> </w:t>
            </w:r>
            <w:r w:rsidRPr="002D4B39">
              <w:rPr>
                <w:rFonts w:ascii="Arial" w:hAnsi="Arial" w:cs="Arial"/>
                <w:b/>
              </w:rPr>
              <w:t>that you have nominated is worthy of the</w:t>
            </w:r>
            <w:r w:rsidRPr="002D4B39">
              <w:rPr>
                <w:b/>
              </w:rPr>
              <w:t xml:space="preserve"> </w:t>
            </w:r>
            <w:r w:rsidRPr="002D4B39">
              <w:rPr>
                <w:rFonts w:ascii="Arial" w:hAnsi="Arial" w:cs="Arial"/>
                <w:b/>
              </w:rPr>
              <w:t>Victor Middleton Prize for Education and Scholarship?</w:t>
            </w:r>
          </w:p>
          <w:p w14:paraId="605BD00B" w14:textId="77777777" w:rsidR="002D4B39" w:rsidRPr="002D4B39" w:rsidRDefault="002D4B39" w:rsidP="002D4B39">
            <w:pPr>
              <w:rPr>
                <w:rFonts w:ascii="Arial" w:hAnsi="Arial" w:cs="Arial"/>
              </w:rPr>
            </w:pPr>
          </w:p>
          <w:p w14:paraId="3D4929E9" w14:textId="77777777" w:rsidR="002D4B39" w:rsidRPr="002D4B39" w:rsidRDefault="002D4B39" w:rsidP="002D4B39">
            <w:pPr>
              <w:rPr>
                <w:rFonts w:ascii="Arial" w:hAnsi="Arial" w:cs="Arial"/>
              </w:rPr>
            </w:pPr>
          </w:p>
          <w:p w14:paraId="3AD9A969" w14:textId="77777777" w:rsidR="002D4B39" w:rsidRPr="002D4B39" w:rsidRDefault="002D4B39" w:rsidP="002D4B39">
            <w:pPr>
              <w:rPr>
                <w:rFonts w:ascii="Arial" w:hAnsi="Arial" w:cs="Arial"/>
              </w:rPr>
            </w:pPr>
          </w:p>
          <w:p w14:paraId="4B44EBD9" w14:textId="77777777" w:rsidR="002D4B39" w:rsidRPr="002D4B39" w:rsidRDefault="002D4B39" w:rsidP="002D4B39">
            <w:pPr>
              <w:rPr>
                <w:rFonts w:ascii="Arial" w:hAnsi="Arial" w:cs="Arial"/>
              </w:rPr>
            </w:pPr>
          </w:p>
          <w:p w14:paraId="2E18C158" w14:textId="77777777" w:rsidR="002D4B39" w:rsidRPr="002D4B39" w:rsidRDefault="002D4B39" w:rsidP="002D4B39">
            <w:pPr>
              <w:rPr>
                <w:rFonts w:ascii="Arial" w:hAnsi="Arial" w:cs="Arial"/>
              </w:rPr>
            </w:pPr>
          </w:p>
          <w:p w14:paraId="06BE1AD3" w14:textId="77777777" w:rsidR="002D4B39" w:rsidRPr="002D4B39" w:rsidRDefault="002D4B39" w:rsidP="002D4B39">
            <w:pPr>
              <w:rPr>
                <w:rFonts w:ascii="Arial" w:hAnsi="Arial" w:cs="Arial"/>
              </w:rPr>
            </w:pPr>
          </w:p>
          <w:p w14:paraId="4617B990" w14:textId="77777777" w:rsidR="002D4B39" w:rsidRPr="002D4B39" w:rsidRDefault="002D4B39" w:rsidP="002D4B39">
            <w:pPr>
              <w:rPr>
                <w:rFonts w:ascii="Arial" w:hAnsi="Arial" w:cs="Arial"/>
              </w:rPr>
            </w:pPr>
          </w:p>
          <w:p w14:paraId="1736A9E6" w14:textId="77777777" w:rsidR="002D4B39" w:rsidRPr="002D4B39" w:rsidRDefault="002D4B39" w:rsidP="002D4B39">
            <w:pPr>
              <w:rPr>
                <w:rFonts w:ascii="Arial" w:hAnsi="Arial" w:cs="Arial"/>
              </w:rPr>
            </w:pPr>
          </w:p>
          <w:p w14:paraId="27209534" w14:textId="77777777" w:rsidR="002D4B39" w:rsidRPr="002D4B39" w:rsidRDefault="002D4B39" w:rsidP="002D4B39">
            <w:pPr>
              <w:rPr>
                <w:rFonts w:ascii="Arial" w:hAnsi="Arial" w:cs="Arial"/>
              </w:rPr>
            </w:pPr>
          </w:p>
          <w:p w14:paraId="2808ABA8" w14:textId="77777777" w:rsidR="002D4B39" w:rsidRPr="002D4B39" w:rsidRDefault="002D4B39" w:rsidP="002D4B39">
            <w:pPr>
              <w:rPr>
                <w:rFonts w:ascii="Arial" w:hAnsi="Arial" w:cs="Arial"/>
              </w:rPr>
            </w:pPr>
          </w:p>
          <w:p w14:paraId="6FAE159C" w14:textId="77777777" w:rsidR="002D4B39" w:rsidRPr="002D4B39" w:rsidRDefault="002D4B39" w:rsidP="002D4B39">
            <w:pPr>
              <w:rPr>
                <w:rFonts w:ascii="Arial" w:hAnsi="Arial" w:cs="Arial"/>
              </w:rPr>
            </w:pPr>
          </w:p>
          <w:p w14:paraId="047FE9C0" w14:textId="77777777" w:rsidR="002D4B39" w:rsidRPr="002D4B39" w:rsidRDefault="002D4B39" w:rsidP="002D4B39">
            <w:pPr>
              <w:rPr>
                <w:rFonts w:ascii="Arial" w:hAnsi="Arial" w:cs="Arial"/>
              </w:rPr>
            </w:pPr>
          </w:p>
          <w:p w14:paraId="3A3729C4" w14:textId="77777777" w:rsidR="002D4B39" w:rsidRPr="002D4B39" w:rsidRDefault="002D4B39" w:rsidP="002D4B39">
            <w:pPr>
              <w:rPr>
                <w:rFonts w:ascii="Arial" w:hAnsi="Arial" w:cs="Arial"/>
              </w:rPr>
            </w:pPr>
          </w:p>
          <w:p w14:paraId="714A14D3" w14:textId="77777777" w:rsidR="002D4B39" w:rsidRPr="002D4B39" w:rsidRDefault="002D4B39" w:rsidP="002D4B39">
            <w:pPr>
              <w:rPr>
                <w:rFonts w:ascii="Arial" w:hAnsi="Arial" w:cs="Arial"/>
              </w:rPr>
            </w:pPr>
          </w:p>
          <w:p w14:paraId="420DCD93" w14:textId="77777777" w:rsidR="002D4B39" w:rsidRPr="002D4B39" w:rsidRDefault="002D4B39" w:rsidP="002D4B39">
            <w:pPr>
              <w:rPr>
                <w:rFonts w:ascii="Arial" w:hAnsi="Arial" w:cs="Arial"/>
              </w:rPr>
            </w:pPr>
          </w:p>
          <w:p w14:paraId="26946209" w14:textId="77777777" w:rsidR="002D4B39" w:rsidRPr="002D4B39" w:rsidRDefault="002D4B39" w:rsidP="002D4B39">
            <w:pPr>
              <w:rPr>
                <w:rFonts w:ascii="Arial" w:hAnsi="Arial" w:cs="Arial"/>
              </w:rPr>
            </w:pPr>
          </w:p>
          <w:p w14:paraId="2581C0BF" w14:textId="77777777" w:rsidR="002D4B39" w:rsidRPr="002D4B39" w:rsidRDefault="002D4B39" w:rsidP="002D4B39">
            <w:pPr>
              <w:rPr>
                <w:rFonts w:ascii="Arial" w:hAnsi="Arial" w:cs="Arial"/>
              </w:rPr>
            </w:pPr>
          </w:p>
          <w:p w14:paraId="7DCC322E" w14:textId="77777777" w:rsidR="002D4B39" w:rsidRPr="002D4B39" w:rsidRDefault="002D4B39" w:rsidP="002D4B39">
            <w:pPr>
              <w:rPr>
                <w:rFonts w:ascii="Arial" w:hAnsi="Arial" w:cs="Arial"/>
              </w:rPr>
            </w:pPr>
          </w:p>
          <w:p w14:paraId="1DAE03E7" w14:textId="77777777" w:rsidR="002D4B39" w:rsidRPr="002D4B39" w:rsidRDefault="002D4B39" w:rsidP="002D4B39">
            <w:pPr>
              <w:rPr>
                <w:rFonts w:ascii="Arial" w:hAnsi="Arial" w:cs="Arial"/>
              </w:rPr>
            </w:pPr>
          </w:p>
          <w:p w14:paraId="37D86BB1" w14:textId="77777777" w:rsidR="002D4B39" w:rsidRPr="002D4B39" w:rsidRDefault="002D4B39" w:rsidP="002D4B39">
            <w:pPr>
              <w:rPr>
                <w:rFonts w:ascii="Arial" w:hAnsi="Arial" w:cs="Arial"/>
              </w:rPr>
            </w:pPr>
          </w:p>
          <w:p w14:paraId="04A836AD" w14:textId="77777777" w:rsidR="002D4B39" w:rsidRPr="002D4B39" w:rsidRDefault="002D4B39" w:rsidP="002D4B39">
            <w:pPr>
              <w:rPr>
                <w:rFonts w:ascii="Arial" w:hAnsi="Arial" w:cs="Arial"/>
              </w:rPr>
            </w:pPr>
          </w:p>
          <w:p w14:paraId="4446485D" w14:textId="77777777" w:rsidR="002D4B39" w:rsidRPr="002D4B39" w:rsidRDefault="002D4B39" w:rsidP="002D4B39">
            <w:pPr>
              <w:rPr>
                <w:rFonts w:ascii="Arial" w:hAnsi="Arial" w:cs="Arial"/>
              </w:rPr>
            </w:pPr>
          </w:p>
          <w:p w14:paraId="5752F67E" w14:textId="77777777" w:rsidR="002D4B39" w:rsidRPr="002D4B39" w:rsidRDefault="002D4B39" w:rsidP="002D4B39">
            <w:pPr>
              <w:rPr>
                <w:rFonts w:ascii="Arial" w:hAnsi="Arial" w:cs="Arial"/>
              </w:rPr>
            </w:pPr>
          </w:p>
          <w:p w14:paraId="24C73065" w14:textId="77777777" w:rsidR="002D4B39" w:rsidRPr="002D4B39" w:rsidRDefault="002D4B39" w:rsidP="002D4B39">
            <w:pPr>
              <w:rPr>
                <w:rFonts w:ascii="Arial" w:hAnsi="Arial" w:cs="Arial"/>
              </w:rPr>
            </w:pPr>
          </w:p>
          <w:p w14:paraId="08984665" w14:textId="77777777" w:rsidR="002D4B39" w:rsidRPr="002D4B39" w:rsidRDefault="002D4B39" w:rsidP="002D4B39">
            <w:pPr>
              <w:rPr>
                <w:rFonts w:ascii="Arial" w:hAnsi="Arial" w:cs="Arial"/>
              </w:rPr>
            </w:pPr>
          </w:p>
          <w:p w14:paraId="54D150E7" w14:textId="77777777" w:rsidR="002D4B39" w:rsidRPr="002D4B39" w:rsidRDefault="002D4B39" w:rsidP="002D4B39">
            <w:pPr>
              <w:rPr>
                <w:rFonts w:ascii="Arial" w:hAnsi="Arial" w:cs="Arial"/>
              </w:rPr>
            </w:pPr>
          </w:p>
          <w:p w14:paraId="7D19A14E" w14:textId="77777777" w:rsidR="002D4B39" w:rsidRPr="002D4B39" w:rsidRDefault="002D4B39" w:rsidP="002D4B39">
            <w:pPr>
              <w:rPr>
                <w:rFonts w:ascii="Arial" w:hAnsi="Arial" w:cs="Arial"/>
              </w:rPr>
            </w:pPr>
          </w:p>
          <w:p w14:paraId="5B4E230C" w14:textId="77777777" w:rsidR="002D4B39" w:rsidRPr="002D4B39" w:rsidRDefault="002D4B39" w:rsidP="002D4B39">
            <w:pPr>
              <w:rPr>
                <w:rFonts w:ascii="Arial" w:hAnsi="Arial" w:cs="Arial"/>
              </w:rPr>
            </w:pPr>
          </w:p>
          <w:p w14:paraId="5FA36AFC" w14:textId="77777777" w:rsidR="002D4B39" w:rsidRPr="002D4B39" w:rsidRDefault="002D4B39" w:rsidP="002D4B39">
            <w:pPr>
              <w:rPr>
                <w:rFonts w:ascii="Arial" w:hAnsi="Arial" w:cs="Arial"/>
              </w:rPr>
            </w:pPr>
          </w:p>
          <w:p w14:paraId="1B4C2768" w14:textId="77777777" w:rsidR="002D4B39" w:rsidRPr="002D4B39" w:rsidRDefault="002D4B39" w:rsidP="002D4B39">
            <w:pPr>
              <w:rPr>
                <w:rFonts w:ascii="Arial" w:hAnsi="Arial" w:cs="Arial"/>
              </w:rPr>
            </w:pPr>
          </w:p>
          <w:p w14:paraId="53907CCC" w14:textId="77777777" w:rsidR="002D4B39" w:rsidRPr="002D4B39" w:rsidRDefault="002D4B39" w:rsidP="002D4B39">
            <w:pPr>
              <w:rPr>
                <w:rFonts w:ascii="Arial" w:hAnsi="Arial" w:cs="Arial"/>
              </w:rPr>
            </w:pPr>
          </w:p>
          <w:p w14:paraId="69108AE7" w14:textId="77777777" w:rsidR="002D4B39" w:rsidRPr="002D4B39" w:rsidRDefault="002D4B39" w:rsidP="002D4B39">
            <w:pPr>
              <w:rPr>
                <w:rFonts w:ascii="Arial" w:hAnsi="Arial" w:cs="Arial"/>
              </w:rPr>
            </w:pPr>
          </w:p>
          <w:p w14:paraId="3AADB63B" w14:textId="77777777" w:rsidR="002D4B39" w:rsidRDefault="002D4B39" w:rsidP="002D4B39">
            <w:pPr>
              <w:rPr>
                <w:rFonts w:ascii="Arial" w:hAnsi="Arial" w:cs="Arial"/>
              </w:rPr>
            </w:pPr>
          </w:p>
          <w:p w14:paraId="3534C801" w14:textId="77777777" w:rsidR="002D4B39" w:rsidRDefault="002D4B39" w:rsidP="002D4B39">
            <w:pPr>
              <w:rPr>
                <w:rFonts w:ascii="Arial" w:hAnsi="Arial" w:cs="Arial"/>
              </w:rPr>
            </w:pPr>
          </w:p>
          <w:p w14:paraId="44E9AEA5" w14:textId="77777777" w:rsidR="002D4B39" w:rsidRDefault="002D4B39" w:rsidP="002D4B39">
            <w:pPr>
              <w:rPr>
                <w:rFonts w:ascii="Arial" w:hAnsi="Arial" w:cs="Arial"/>
              </w:rPr>
            </w:pPr>
          </w:p>
          <w:p w14:paraId="53DDD971" w14:textId="77777777" w:rsidR="002D4B39" w:rsidRDefault="002D4B39" w:rsidP="002D4B39">
            <w:pPr>
              <w:rPr>
                <w:rFonts w:ascii="Arial" w:hAnsi="Arial" w:cs="Arial"/>
              </w:rPr>
            </w:pPr>
          </w:p>
          <w:p w14:paraId="00EB944E" w14:textId="77777777" w:rsidR="002D4B39" w:rsidRDefault="002D4B39" w:rsidP="002D4B39">
            <w:pPr>
              <w:rPr>
                <w:rFonts w:ascii="Arial" w:hAnsi="Arial" w:cs="Arial"/>
              </w:rPr>
            </w:pPr>
          </w:p>
          <w:p w14:paraId="68A5160D" w14:textId="77777777" w:rsidR="002D4B39" w:rsidRDefault="002D4B39" w:rsidP="002D4B39">
            <w:pPr>
              <w:rPr>
                <w:rFonts w:ascii="Arial" w:hAnsi="Arial" w:cs="Arial"/>
              </w:rPr>
            </w:pPr>
          </w:p>
          <w:p w14:paraId="204BE6E3" w14:textId="77777777" w:rsidR="002D4B39" w:rsidRPr="002D4B39" w:rsidRDefault="002D4B39" w:rsidP="002D4B39">
            <w:pPr>
              <w:rPr>
                <w:rFonts w:ascii="Arial" w:hAnsi="Arial" w:cs="Arial"/>
              </w:rPr>
            </w:pPr>
          </w:p>
        </w:tc>
      </w:tr>
    </w:tbl>
    <w:p w14:paraId="6D030ED1" w14:textId="77777777" w:rsidR="002D4B39" w:rsidRPr="002D4B39" w:rsidRDefault="002D4B39" w:rsidP="002D4B39">
      <w:pPr>
        <w:rPr>
          <w:rFonts w:ascii="Arial" w:hAnsi="Arial" w:cs="Arial"/>
          <w:sz w:val="24"/>
          <w:szCs w:val="24"/>
        </w:rPr>
      </w:pPr>
    </w:p>
    <w:sectPr w:rsidR="002D4B39" w:rsidRPr="002D4B39" w:rsidSect="00907679">
      <w:head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D6C82" w14:textId="77777777" w:rsidR="00B81D3B" w:rsidRDefault="00B81D3B" w:rsidP="002D4B39">
      <w:pPr>
        <w:spacing w:after="0" w:line="240" w:lineRule="auto"/>
      </w:pPr>
      <w:r>
        <w:separator/>
      </w:r>
    </w:p>
  </w:endnote>
  <w:endnote w:type="continuationSeparator" w:id="0">
    <w:p w14:paraId="5A7F1A6C" w14:textId="77777777" w:rsidR="00B81D3B" w:rsidRDefault="00B81D3B" w:rsidP="002D4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9FFD5" w14:textId="77777777" w:rsidR="00B81D3B" w:rsidRDefault="00B81D3B" w:rsidP="002D4B39">
      <w:pPr>
        <w:spacing w:after="0" w:line="240" w:lineRule="auto"/>
      </w:pPr>
      <w:r>
        <w:separator/>
      </w:r>
    </w:p>
  </w:footnote>
  <w:footnote w:type="continuationSeparator" w:id="0">
    <w:p w14:paraId="3688DFD1" w14:textId="77777777" w:rsidR="00B81D3B" w:rsidRDefault="00B81D3B" w:rsidP="002D4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3B08" w14:textId="77777777" w:rsidR="002D4B39" w:rsidRDefault="002D4B39" w:rsidP="002D4B39">
    <w:pPr>
      <w:pStyle w:val="Header"/>
      <w:jc w:val="right"/>
    </w:pPr>
    <w:r w:rsidRPr="002D4B39">
      <w:rPr>
        <w:noProof/>
        <w:lang w:val="en-US" w:eastAsia="en-US"/>
      </w:rPr>
      <w:drawing>
        <wp:inline distT="0" distB="0" distL="0" distR="0" wp14:anchorId="331DE0AC" wp14:editId="1C40F84F">
          <wp:extent cx="2849880" cy="891540"/>
          <wp:effectExtent l="0" t="0" r="0" b="0"/>
          <wp:docPr id="3" name="Picture 2" descr="F:\ATHE\ATHE LOGO.png"/>
          <wp:cNvGraphicFramePr/>
          <a:graphic xmlns:a="http://schemas.openxmlformats.org/drawingml/2006/main">
            <a:graphicData uri="http://schemas.openxmlformats.org/drawingml/2006/picture">
              <pic:pic xmlns:pic="http://schemas.openxmlformats.org/drawingml/2006/picture">
                <pic:nvPicPr>
                  <pic:cNvPr id="1029" name="Picture 5" descr="F:\ATHE\ATHE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8651" cy="894284"/>
                  </a:xfrm>
                  <a:prstGeom prst="rect">
                    <a:avLst/>
                  </a:prstGeom>
                  <a:noFill/>
                </pic:spPr>
              </pic:pic>
            </a:graphicData>
          </a:graphic>
        </wp:inline>
      </w:drawing>
    </w:r>
  </w:p>
  <w:p w14:paraId="65005F0C" w14:textId="77777777" w:rsidR="003478D7" w:rsidRDefault="003478D7" w:rsidP="002D4B3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A564F"/>
    <w:multiLevelType w:val="hybridMultilevel"/>
    <w:tmpl w:val="AD8C7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0B319B"/>
    <w:multiLevelType w:val="multilevel"/>
    <w:tmpl w:val="A24E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4964496">
    <w:abstractNumId w:val="1"/>
  </w:num>
  <w:num w:numId="2" w16cid:durableId="1247686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B39"/>
    <w:rsid w:val="00083D83"/>
    <w:rsid w:val="000A4170"/>
    <w:rsid w:val="00111B4A"/>
    <w:rsid w:val="00115B50"/>
    <w:rsid w:val="001351A5"/>
    <w:rsid w:val="001F326E"/>
    <w:rsid w:val="00222035"/>
    <w:rsid w:val="002544EE"/>
    <w:rsid w:val="002548D9"/>
    <w:rsid w:val="00266713"/>
    <w:rsid w:val="00284384"/>
    <w:rsid w:val="002B249F"/>
    <w:rsid w:val="002D4B39"/>
    <w:rsid w:val="002D5100"/>
    <w:rsid w:val="002F138C"/>
    <w:rsid w:val="0034739C"/>
    <w:rsid w:val="003478D7"/>
    <w:rsid w:val="0042752C"/>
    <w:rsid w:val="004315F7"/>
    <w:rsid w:val="004342DC"/>
    <w:rsid w:val="00434C2F"/>
    <w:rsid w:val="00446AA0"/>
    <w:rsid w:val="004538D8"/>
    <w:rsid w:val="004705A7"/>
    <w:rsid w:val="004B023E"/>
    <w:rsid w:val="00541837"/>
    <w:rsid w:val="0057740F"/>
    <w:rsid w:val="005F70E1"/>
    <w:rsid w:val="006515C1"/>
    <w:rsid w:val="006D2310"/>
    <w:rsid w:val="00746B75"/>
    <w:rsid w:val="007764F5"/>
    <w:rsid w:val="00777975"/>
    <w:rsid w:val="00791761"/>
    <w:rsid w:val="007B6C71"/>
    <w:rsid w:val="007B710A"/>
    <w:rsid w:val="007C2E53"/>
    <w:rsid w:val="007D3F7D"/>
    <w:rsid w:val="00827BAE"/>
    <w:rsid w:val="008A0578"/>
    <w:rsid w:val="008C2998"/>
    <w:rsid w:val="00907679"/>
    <w:rsid w:val="00970A1B"/>
    <w:rsid w:val="009B55C4"/>
    <w:rsid w:val="00A44951"/>
    <w:rsid w:val="00A81D81"/>
    <w:rsid w:val="00AC253C"/>
    <w:rsid w:val="00B04C61"/>
    <w:rsid w:val="00B11838"/>
    <w:rsid w:val="00B81D3B"/>
    <w:rsid w:val="00C477E4"/>
    <w:rsid w:val="00C54380"/>
    <w:rsid w:val="00C903D5"/>
    <w:rsid w:val="00CD778C"/>
    <w:rsid w:val="00D004D3"/>
    <w:rsid w:val="00DC269B"/>
    <w:rsid w:val="00E75236"/>
    <w:rsid w:val="00EC08B6"/>
    <w:rsid w:val="00ED2ACE"/>
    <w:rsid w:val="00F242B0"/>
    <w:rsid w:val="00F43807"/>
    <w:rsid w:val="00FD0F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99D2BE"/>
  <w15:docId w15:val="{93515740-86C0-47B7-B7EC-6C64C93E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2D4B3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4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B39"/>
    <w:rPr>
      <w:rFonts w:ascii="Tahoma" w:hAnsi="Tahoma" w:cs="Tahoma"/>
      <w:sz w:val="16"/>
      <w:szCs w:val="16"/>
    </w:rPr>
  </w:style>
  <w:style w:type="paragraph" w:styleId="Header">
    <w:name w:val="header"/>
    <w:basedOn w:val="Normal"/>
    <w:link w:val="HeaderChar"/>
    <w:uiPriority w:val="99"/>
    <w:unhideWhenUsed/>
    <w:rsid w:val="002D4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B39"/>
  </w:style>
  <w:style w:type="paragraph" w:styleId="Footer">
    <w:name w:val="footer"/>
    <w:basedOn w:val="Normal"/>
    <w:link w:val="FooterChar"/>
    <w:uiPriority w:val="99"/>
    <w:unhideWhenUsed/>
    <w:rsid w:val="002D4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B39"/>
  </w:style>
  <w:style w:type="table" w:styleId="TableGrid">
    <w:name w:val="Table Grid"/>
    <w:basedOn w:val="TableNormal"/>
    <w:uiPriority w:val="59"/>
    <w:rsid w:val="002D4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4B39"/>
    <w:rPr>
      <w:color w:val="0000FF" w:themeColor="hyperlink"/>
      <w:u w:val="single"/>
    </w:rPr>
  </w:style>
  <w:style w:type="paragraph" w:styleId="ListParagraph">
    <w:name w:val="List Paragraph"/>
    <w:basedOn w:val="Normal"/>
    <w:uiPriority w:val="34"/>
    <w:qFormat/>
    <w:rsid w:val="00C54380"/>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79350">
      <w:bodyDiv w:val="1"/>
      <w:marLeft w:val="0"/>
      <w:marRight w:val="0"/>
      <w:marTop w:val="0"/>
      <w:marBottom w:val="0"/>
      <w:divBdr>
        <w:top w:val="none" w:sz="0" w:space="0" w:color="auto"/>
        <w:left w:val="none" w:sz="0" w:space="0" w:color="auto"/>
        <w:bottom w:val="none" w:sz="0" w:space="0" w:color="auto"/>
        <w:right w:val="none" w:sz="0" w:space="0" w:color="auto"/>
      </w:divBdr>
    </w:div>
    <w:div w:id="1508012889">
      <w:bodyDiv w:val="1"/>
      <w:marLeft w:val="0"/>
      <w:marRight w:val="0"/>
      <w:marTop w:val="0"/>
      <w:marBottom w:val="0"/>
      <w:divBdr>
        <w:top w:val="none" w:sz="0" w:space="0" w:color="auto"/>
        <w:left w:val="none" w:sz="0" w:space="0" w:color="auto"/>
        <w:bottom w:val="none" w:sz="0" w:space="0" w:color="auto"/>
        <w:right w:val="none" w:sz="0" w:space="0" w:color="auto"/>
      </w:divBdr>
    </w:div>
    <w:div w:id="1849445180">
      <w:bodyDiv w:val="1"/>
      <w:marLeft w:val="0"/>
      <w:marRight w:val="0"/>
      <w:marTop w:val="0"/>
      <w:marBottom w:val="0"/>
      <w:divBdr>
        <w:top w:val="none" w:sz="0" w:space="0" w:color="auto"/>
        <w:left w:val="none" w:sz="0" w:space="0" w:color="auto"/>
        <w:bottom w:val="none" w:sz="0" w:space="0" w:color="auto"/>
        <w:right w:val="none" w:sz="0" w:space="0" w:color="auto"/>
      </w:divBdr>
    </w:div>
    <w:div w:id="201806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2024</Characters>
  <Application>Microsoft Office Word</Application>
  <DocSecurity>0</DocSecurity>
  <Lines>85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Alison Buckley</cp:lastModifiedBy>
  <cp:revision>3</cp:revision>
  <dcterms:created xsi:type="dcterms:W3CDTF">2025-11-06T15:43:00Z</dcterms:created>
  <dcterms:modified xsi:type="dcterms:W3CDTF">2025-11-06T15:44:00Z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6decae53-d0cc-4830-a829-501278377363</vt:lpwstr>
  </property>
</Properties>
</file>